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84" w:rsidRPr="000F20F6" w:rsidRDefault="00A16A84" w:rsidP="000F20F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20F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</w:p>
    <w:p w:rsidR="00A16A84" w:rsidRPr="00B705D8" w:rsidRDefault="00A16A84" w:rsidP="00B84312">
      <w:pPr>
        <w:spacing w:after="0" w:line="280" w:lineRule="exact"/>
        <w:jc w:val="center"/>
        <w:rPr>
          <w:rFonts w:ascii="Cambria" w:hAnsi="Cambria"/>
          <w:b/>
          <w:color w:val="002060"/>
          <w:sz w:val="32"/>
          <w:szCs w:val="28"/>
          <w:lang w:eastAsia="ru-RU"/>
        </w:rPr>
      </w:pPr>
      <w:r w:rsidRPr="00B705D8">
        <w:rPr>
          <w:rFonts w:ascii="Cambria" w:hAnsi="Cambria"/>
          <w:b/>
          <w:caps/>
          <w:color w:val="002060"/>
          <w:sz w:val="32"/>
          <w:szCs w:val="28"/>
          <w:lang w:eastAsia="ru-RU"/>
        </w:rPr>
        <w:t>Предварительная заявка*</w:t>
      </w:r>
    </w:p>
    <w:p w:rsidR="00A16A84" w:rsidRDefault="00A16A84" w:rsidP="00B84312">
      <w:pPr>
        <w:spacing w:after="0" w:line="280" w:lineRule="exact"/>
        <w:jc w:val="center"/>
        <w:rPr>
          <w:rFonts w:ascii="Cambria" w:hAnsi="Cambria"/>
          <w:b/>
          <w:bCs/>
          <w:color w:val="002060"/>
          <w:sz w:val="28"/>
          <w:szCs w:val="24"/>
          <w:lang w:eastAsia="ru-RU"/>
        </w:rPr>
      </w:pPr>
      <w:r w:rsidRPr="005D2E6D">
        <w:rPr>
          <w:rFonts w:ascii="Cambria" w:hAnsi="Cambria"/>
          <w:b/>
          <w:bCs/>
          <w:color w:val="002060"/>
          <w:sz w:val="28"/>
          <w:szCs w:val="24"/>
          <w:lang w:eastAsia="ru-RU"/>
        </w:rPr>
        <w:t xml:space="preserve">для участия </w:t>
      </w:r>
      <w:bookmarkStart w:id="0" w:name="OLE_LINK3"/>
      <w:bookmarkStart w:id="1" w:name="OLE_LINK4"/>
      <w:r w:rsidRPr="005D2E6D">
        <w:rPr>
          <w:rFonts w:ascii="Cambria" w:hAnsi="Cambria"/>
          <w:b/>
          <w:bCs/>
          <w:color w:val="002060"/>
          <w:sz w:val="28"/>
          <w:szCs w:val="24"/>
          <w:lang w:eastAsia="ru-RU"/>
        </w:rPr>
        <w:t>в</w:t>
      </w:r>
      <w:r w:rsidRPr="00B705D8">
        <w:rPr>
          <w:rFonts w:ascii="Cambria" w:hAnsi="Cambria"/>
          <w:b/>
          <w:bCs/>
          <w:color w:val="C00000"/>
          <w:sz w:val="32"/>
          <w:szCs w:val="24"/>
          <w:lang w:eastAsia="ru-RU"/>
        </w:rPr>
        <w:t>24-ом ОТКРЫТОМ ПЕРВЕНСТВЕ РЕСПУБЛИКИ БЕЛАРУСЬ</w:t>
      </w:r>
    </w:p>
    <w:p w:rsidR="00A16A84" w:rsidRDefault="00A16A84" w:rsidP="00B84312">
      <w:pPr>
        <w:spacing w:after="0" w:line="280" w:lineRule="exact"/>
        <w:jc w:val="center"/>
        <w:rPr>
          <w:rFonts w:ascii="Bookman Old Style" w:hAnsi="Bookman Old Style"/>
          <w:b/>
          <w:caps/>
          <w:color w:val="C00000"/>
          <w:sz w:val="28"/>
        </w:rPr>
      </w:pPr>
      <w:r>
        <w:rPr>
          <w:rFonts w:ascii="Cambria" w:hAnsi="Cambria"/>
          <w:b/>
          <w:bCs/>
          <w:color w:val="002060"/>
          <w:sz w:val="28"/>
          <w:szCs w:val="24"/>
          <w:lang w:eastAsia="ru-RU"/>
        </w:rPr>
        <w:t>и седьм</w:t>
      </w:r>
      <w:r w:rsidRPr="005D2E6D">
        <w:rPr>
          <w:rFonts w:ascii="Cambria" w:hAnsi="Cambria"/>
          <w:b/>
          <w:bCs/>
          <w:color w:val="002060"/>
          <w:sz w:val="28"/>
          <w:szCs w:val="24"/>
          <w:lang w:eastAsia="ru-RU"/>
        </w:rPr>
        <w:t xml:space="preserve">ых </w:t>
      </w:r>
      <w:r>
        <w:rPr>
          <w:rFonts w:ascii="Cambria" w:hAnsi="Cambria"/>
          <w:b/>
          <w:bCs/>
          <w:color w:val="002060"/>
          <w:sz w:val="28"/>
          <w:szCs w:val="24"/>
          <w:lang w:eastAsia="ru-RU"/>
        </w:rPr>
        <w:t xml:space="preserve">открытых </w:t>
      </w:r>
      <w:r w:rsidRPr="005D2E6D">
        <w:rPr>
          <w:rFonts w:ascii="Cambria" w:hAnsi="Cambria"/>
          <w:b/>
          <w:bCs/>
          <w:color w:val="002060"/>
          <w:sz w:val="28"/>
          <w:szCs w:val="24"/>
          <w:lang w:eastAsia="ru-RU"/>
        </w:rPr>
        <w:t xml:space="preserve">республиканских соревнованиях </w:t>
      </w:r>
      <w:r w:rsidRPr="00B705D8">
        <w:rPr>
          <w:rFonts w:ascii="Comic Sans MS" w:hAnsi="Comic Sans MS"/>
          <w:b/>
          <w:bCs/>
          <w:color w:val="007A00"/>
          <w:sz w:val="28"/>
          <w:szCs w:val="24"/>
          <w:lang w:eastAsia="ru-RU"/>
        </w:rPr>
        <w:t>ЗЭЛЬВЕНСКIЯ ТЫГРАНЯТЫ</w:t>
      </w:r>
    </w:p>
    <w:p w:rsidR="00A16A84" w:rsidRPr="005D2E6D" w:rsidRDefault="00A16A84" w:rsidP="00B84312">
      <w:pPr>
        <w:spacing w:after="0" w:line="280" w:lineRule="exact"/>
        <w:jc w:val="center"/>
        <w:rPr>
          <w:rFonts w:ascii="Cambria" w:hAnsi="Cambria"/>
          <w:b/>
          <w:bCs/>
          <w:color w:val="002060"/>
          <w:sz w:val="28"/>
          <w:szCs w:val="24"/>
          <w:lang w:eastAsia="ru-RU"/>
        </w:rPr>
      </w:pPr>
      <w:r w:rsidRPr="00D70E87">
        <w:rPr>
          <w:rFonts w:ascii="Bookman Old Style" w:hAnsi="Bookman Old Style"/>
          <w:b/>
          <w:caps/>
          <w:color w:val="C00000"/>
          <w:sz w:val="28"/>
        </w:rPr>
        <w:t>ПО ШОТОКАН КАРАТЭ-ДО</w:t>
      </w:r>
      <w:r w:rsidRPr="005D2E6D">
        <w:rPr>
          <w:rFonts w:ascii="Cambria" w:hAnsi="Cambria"/>
          <w:b/>
          <w:bCs/>
          <w:color w:val="002060"/>
          <w:sz w:val="28"/>
          <w:szCs w:val="24"/>
          <w:lang w:eastAsia="ru-RU"/>
        </w:rPr>
        <w:t xml:space="preserve">в Зельве Гродненской области </w:t>
      </w:r>
      <w:r>
        <w:rPr>
          <w:rFonts w:ascii="Cambria" w:hAnsi="Cambria"/>
          <w:b/>
          <w:bCs/>
          <w:color w:val="002060"/>
          <w:sz w:val="28"/>
          <w:szCs w:val="24"/>
          <w:lang w:eastAsia="ru-RU"/>
        </w:rPr>
        <w:t>14-15</w:t>
      </w:r>
      <w:r w:rsidRPr="005D2E6D">
        <w:rPr>
          <w:rFonts w:ascii="Cambria" w:hAnsi="Cambria"/>
          <w:b/>
          <w:bCs/>
          <w:color w:val="002060"/>
          <w:sz w:val="28"/>
          <w:szCs w:val="24"/>
          <w:lang w:eastAsia="ru-RU"/>
        </w:rPr>
        <w:t xml:space="preserve"> мая 201</w:t>
      </w:r>
      <w:r>
        <w:rPr>
          <w:rFonts w:ascii="Cambria" w:hAnsi="Cambria"/>
          <w:b/>
          <w:bCs/>
          <w:color w:val="002060"/>
          <w:sz w:val="28"/>
          <w:szCs w:val="24"/>
          <w:lang w:eastAsia="ru-RU"/>
        </w:rPr>
        <w:t>6</w:t>
      </w:r>
      <w:r w:rsidRPr="005D2E6D">
        <w:rPr>
          <w:rFonts w:ascii="Cambria" w:hAnsi="Cambria"/>
          <w:b/>
          <w:bCs/>
          <w:color w:val="002060"/>
          <w:sz w:val="28"/>
          <w:szCs w:val="24"/>
          <w:lang w:eastAsia="ru-RU"/>
        </w:rPr>
        <w:t xml:space="preserve"> года</w:t>
      </w:r>
      <w:bookmarkEnd w:id="0"/>
      <w:bookmarkEnd w:id="1"/>
    </w:p>
    <w:p w:rsidR="00A16A84" w:rsidRPr="00F969D2" w:rsidRDefault="00A16A84" w:rsidP="000F20F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"/>
          <w:szCs w:val="14"/>
          <w:lang w:eastAsia="ru-RU"/>
        </w:rPr>
      </w:pPr>
    </w:p>
    <w:tbl>
      <w:tblPr>
        <w:tblW w:w="16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602"/>
        <w:gridCol w:w="1889"/>
        <w:gridCol w:w="503"/>
        <w:gridCol w:w="507"/>
        <w:gridCol w:w="513"/>
        <w:gridCol w:w="667"/>
        <w:gridCol w:w="540"/>
        <w:gridCol w:w="865"/>
        <w:gridCol w:w="512"/>
        <w:gridCol w:w="683"/>
        <w:gridCol w:w="567"/>
        <w:gridCol w:w="815"/>
        <w:gridCol w:w="989"/>
        <w:gridCol w:w="776"/>
        <w:gridCol w:w="830"/>
        <w:gridCol w:w="576"/>
        <w:gridCol w:w="768"/>
        <w:gridCol w:w="771"/>
      </w:tblGrid>
      <w:tr w:rsidR="00A16A84" w:rsidRPr="00001159" w:rsidTr="00C42386">
        <w:trPr>
          <w:trHeight w:val="230"/>
          <w:jc w:val="center"/>
        </w:trPr>
        <w:tc>
          <w:tcPr>
            <w:tcW w:w="632" w:type="dxa"/>
            <w:vMerge w:val="restart"/>
            <w:vAlign w:val="center"/>
          </w:tcPr>
          <w:p w:rsidR="00A16A84" w:rsidRPr="000F20F6" w:rsidRDefault="00A16A84" w:rsidP="000F2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0F20F6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2602" w:type="dxa"/>
            <w:vMerge w:val="restart"/>
            <w:vAlign w:val="center"/>
          </w:tcPr>
          <w:p w:rsidR="00A16A84" w:rsidRDefault="00A16A84" w:rsidP="000F20F6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0F20F6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Фамилия </w:t>
            </w:r>
          </w:p>
          <w:p w:rsidR="00A16A84" w:rsidRPr="000F20F6" w:rsidRDefault="00A16A84" w:rsidP="000F20F6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0F20F6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полное </w:t>
            </w:r>
            <w:r w:rsidRPr="000F20F6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имя</w:t>
            </w:r>
          </w:p>
        </w:tc>
        <w:tc>
          <w:tcPr>
            <w:tcW w:w="1889" w:type="dxa"/>
            <w:vMerge w:val="restart"/>
            <w:vAlign w:val="center"/>
          </w:tcPr>
          <w:p w:rsidR="00A16A84" w:rsidRPr="000F20F6" w:rsidRDefault="00A16A84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0F20F6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организация (город)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A16A84" w:rsidRPr="000F20F6" w:rsidRDefault="00A16A84" w:rsidP="000F20F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0F20F6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полных лет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A16A84" w:rsidRPr="000F20F6" w:rsidRDefault="00A16A84" w:rsidP="00C46A32">
            <w:pPr>
              <w:spacing w:after="0" w:line="240" w:lineRule="auto"/>
              <w:ind w:left="-127" w:right="-149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Квалификация (к</w:t>
            </w:r>
            <w:r w:rsidRPr="000F20F6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иу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, </w:t>
            </w:r>
            <w:r w:rsidRPr="000F20F6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дан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A16A84" w:rsidRPr="00C46A32" w:rsidRDefault="00A16A84" w:rsidP="00B843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точный вес в кумитэ</w:t>
            </w:r>
            <w:r w:rsidRPr="00B84312">
              <w:rPr>
                <w:rFonts w:ascii="Times New Roman" w:hAnsi="Times New Roman"/>
                <w:b/>
                <w:color w:val="C00000"/>
                <w:sz w:val="20"/>
                <w:szCs w:val="18"/>
                <w:lang w:eastAsia="ru-RU"/>
              </w:rPr>
              <w:t>(не весовая категория!)</w:t>
            </w:r>
          </w:p>
        </w:tc>
        <w:tc>
          <w:tcPr>
            <w:tcW w:w="9359" w:type="dxa"/>
            <w:gridSpan w:val="13"/>
          </w:tcPr>
          <w:p w:rsidR="00A16A84" w:rsidRPr="00E7274F" w:rsidRDefault="00A16A84" w:rsidP="005002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  <w:r w:rsidRPr="00E7274F">
              <w:rPr>
                <w:rFonts w:ascii="Times New Roman" w:hAnsi="Times New Roman"/>
                <w:b/>
                <w:szCs w:val="18"/>
                <w:lang w:eastAsia="ru-RU"/>
              </w:rPr>
              <w:t>разделы соревновательной программы</w:t>
            </w:r>
          </w:p>
        </w:tc>
      </w:tr>
      <w:tr w:rsidR="00A16A84" w:rsidRPr="00001159" w:rsidTr="00C42386">
        <w:trPr>
          <w:trHeight w:val="158"/>
          <w:jc w:val="center"/>
        </w:trPr>
        <w:tc>
          <w:tcPr>
            <w:tcW w:w="632" w:type="dxa"/>
            <w:vMerge/>
            <w:vAlign w:val="center"/>
          </w:tcPr>
          <w:p w:rsidR="00A16A84" w:rsidRPr="000F20F6" w:rsidRDefault="00A16A84" w:rsidP="000F2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A16A84" w:rsidRPr="000F20F6" w:rsidRDefault="00A16A84" w:rsidP="000F20F6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vAlign w:val="center"/>
          </w:tcPr>
          <w:p w:rsidR="00A16A84" w:rsidRPr="000F20F6" w:rsidRDefault="00A16A84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3" w:type="dxa"/>
            <w:vMerge/>
            <w:vAlign w:val="center"/>
          </w:tcPr>
          <w:p w:rsidR="00A16A84" w:rsidRPr="000F20F6" w:rsidRDefault="00A16A84" w:rsidP="000F20F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vAlign w:val="center"/>
          </w:tcPr>
          <w:p w:rsidR="00A16A84" w:rsidRPr="000F20F6" w:rsidRDefault="00A16A84" w:rsidP="000F2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13" w:type="dxa"/>
            <w:vMerge/>
          </w:tcPr>
          <w:p w:rsidR="00A16A84" w:rsidRDefault="00A16A84" w:rsidP="00F00516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</w:p>
        </w:tc>
        <w:tc>
          <w:tcPr>
            <w:tcW w:w="2584" w:type="dxa"/>
            <w:gridSpan w:val="4"/>
            <w:shd w:val="clear" w:color="auto" w:fill="EEECE1"/>
            <w:vAlign w:val="center"/>
          </w:tcPr>
          <w:p w:rsidR="00A16A84" w:rsidRPr="00D0326F" w:rsidRDefault="00A16A84" w:rsidP="00B705D8">
            <w:pPr>
              <w:spacing w:after="0" w:line="240" w:lineRule="exact"/>
              <w:ind w:left="-198" w:right="-204"/>
              <w:jc w:val="center"/>
              <w:rPr>
                <w:rFonts w:ascii="Cambria" w:hAnsi="Cambria"/>
                <w:b/>
                <w:bCs/>
                <w:color w:val="C00000"/>
                <w:sz w:val="36"/>
                <w:szCs w:val="24"/>
                <w:lang w:eastAsia="ru-RU"/>
              </w:rPr>
            </w:pPr>
            <w:r w:rsidRPr="00B705D8">
              <w:rPr>
                <w:rFonts w:ascii="Cambria" w:hAnsi="Cambria"/>
                <w:b/>
                <w:bCs/>
                <w:color w:val="C00000"/>
                <w:sz w:val="24"/>
                <w:szCs w:val="24"/>
                <w:lang w:eastAsia="ru-RU"/>
              </w:rPr>
              <w:t>ПЕРВЕНСТВО БЕЛАРУСИ</w:t>
            </w:r>
          </w:p>
        </w:tc>
        <w:tc>
          <w:tcPr>
            <w:tcW w:w="6775" w:type="dxa"/>
            <w:gridSpan w:val="9"/>
            <w:vAlign w:val="center"/>
          </w:tcPr>
          <w:p w:rsidR="00A16A84" w:rsidRPr="00D0326F" w:rsidRDefault="00A16A84" w:rsidP="00D0326F">
            <w:pPr>
              <w:spacing w:after="0" w:line="240" w:lineRule="auto"/>
              <w:ind w:left="-198" w:right="-119"/>
              <w:jc w:val="center"/>
              <w:rPr>
                <w:rFonts w:ascii="Comic Sans MS" w:hAnsi="Comic Sans MS"/>
                <w:b/>
                <w:bCs/>
                <w:color w:val="007A00"/>
                <w:sz w:val="32"/>
                <w:szCs w:val="24"/>
                <w:lang w:eastAsia="ru-RU"/>
              </w:rPr>
            </w:pPr>
            <w:r w:rsidRPr="00B705D8">
              <w:rPr>
                <w:rFonts w:ascii="Comic Sans MS" w:hAnsi="Comic Sans MS"/>
                <w:b/>
                <w:bCs/>
                <w:color w:val="007A00"/>
                <w:sz w:val="20"/>
                <w:szCs w:val="24"/>
                <w:lang w:eastAsia="ru-RU"/>
              </w:rPr>
              <w:t xml:space="preserve">Республиканские соревнования </w:t>
            </w:r>
            <w:r w:rsidRPr="00B705D8">
              <w:rPr>
                <w:rFonts w:ascii="Comic Sans MS" w:hAnsi="Comic Sans MS"/>
                <w:b/>
                <w:bCs/>
                <w:color w:val="007A00"/>
                <w:szCs w:val="24"/>
                <w:lang w:eastAsia="ru-RU"/>
              </w:rPr>
              <w:t>ЗЭЛЬВЕНСКIЯ ТЫГРАНЯТЫ</w:t>
            </w:r>
          </w:p>
        </w:tc>
      </w:tr>
      <w:tr w:rsidR="00A16A84" w:rsidRPr="00001159" w:rsidTr="00C42386">
        <w:trPr>
          <w:trHeight w:val="128"/>
          <w:jc w:val="center"/>
        </w:trPr>
        <w:tc>
          <w:tcPr>
            <w:tcW w:w="632" w:type="dxa"/>
            <w:vMerge/>
            <w:vAlign w:val="center"/>
          </w:tcPr>
          <w:p w:rsidR="00A16A84" w:rsidRPr="000F20F6" w:rsidRDefault="00A16A84" w:rsidP="000F2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A16A84" w:rsidRPr="000F20F6" w:rsidRDefault="00A16A84" w:rsidP="000F20F6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vAlign w:val="center"/>
          </w:tcPr>
          <w:p w:rsidR="00A16A84" w:rsidRPr="000F20F6" w:rsidRDefault="00A16A84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3" w:type="dxa"/>
            <w:vMerge/>
            <w:vAlign w:val="center"/>
          </w:tcPr>
          <w:p w:rsidR="00A16A84" w:rsidRPr="000F20F6" w:rsidRDefault="00A16A84" w:rsidP="000F20F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vAlign w:val="center"/>
          </w:tcPr>
          <w:p w:rsidR="00A16A84" w:rsidRPr="000F20F6" w:rsidRDefault="00A16A84" w:rsidP="000F2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13" w:type="dxa"/>
            <w:vMerge/>
          </w:tcPr>
          <w:p w:rsidR="00A16A84" w:rsidRPr="00E7274F" w:rsidRDefault="00A16A84" w:rsidP="00F00516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</w:p>
        </w:tc>
        <w:tc>
          <w:tcPr>
            <w:tcW w:w="4649" w:type="dxa"/>
            <w:gridSpan w:val="7"/>
            <w:shd w:val="clear" w:color="auto" w:fill="C00000"/>
            <w:vAlign w:val="center"/>
          </w:tcPr>
          <w:p w:rsidR="00A16A84" w:rsidRPr="000F20F6" w:rsidRDefault="00A16A84" w:rsidP="00F00516">
            <w:pPr>
              <w:spacing w:after="0" w:line="200" w:lineRule="exact"/>
              <w:ind w:left="-198" w:right="-119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Cs w:val="18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b/>
                <w:szCs w:val="18"/>
                <w:lang w:val="en-US" w:eastAsia="ru-RU"/>
              </w:rPr>
              <w:t>open</w:t>
            </w:r>
          </w:p>
        </w:tc>
        <w:tc>
          <w:tcPr>
            <w:tcW w:w="4710" w:type="dxa"/>
            <w:gridSpan w:val="6"/>
            <w:shd w:val="clear" w:color="auto" w:fill="002060"/>
            <w:vAlign w:val="center"/>
          </w:tcPr>
          <w:p w:rsidR="00A16A84" w:rsidRDefault="00A16A84" w:rsidP="00614082">
            <w:pPr>
              <w:spacing w:after="0" w:line="200" w:lineRule="exact"/>
              <w:ind w:left="-198" w:right="-119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Cs w:val="18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b/>
                <w:szCs w:val="18"/>
                <w:lang w:val="en-US" w:eastAsia="ru-RU"/>
              </w:rPr>
              <w:t>kohai</w:t>
            </w:r>
          </w:p>
        </w:tc>
      </w:tr>
      <w:tr w:rsidR="00A16A84" w:rsidRPr="00001159" w:rsidTr="00C42386">
        <w:trPr>
          <w:trHeight w:val="258"/>
          <w:jc w:val="center"/>
        </w:trPr>
        <w:tc>
          <w:tcPr>
            <w:tcW w:w="632" w:type="dxa"/>
            <w:vMerge/>
            <w:vAlign w:val="center"/>
          </w:tcPr>
          <w:p w:rsidR="00A16A84" w:rsidRPr="000F20F6" w:rsidRDefault="00A16A84" w:rsidP="000F2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A16A84" w:rsidRPr="000F20F6" w:rsidRDefault="00A16A84" w:rsidP="000F20F6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vAlign w:val="center"/>
          </w:tcPr>
          <w:p w:rsidR="00A16A84" w:rsidRPr="000F20F6" w:rsidRDefault="00A16A84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3" w:type="dxa"/>
            <w:vMerge/>
            <w:vAlign w:val="center"/>
          </w:tcPr>
          <w:p w:rsidR="00A16A84" w:rsidRPr="000F20F6" w:rsidRDefault="00A16A84" w:rsidP="000F20F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vAlign w:val="center"/>
          </w:tcPr>
          <w:p w:rsidR="00A16A84" w:rsidRPr="000F20F6" w:rsidRDefault="00A16A84" w:rsidP="000F2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13" w:type="dxa"/>
            <w:vMerge/>
          </w:tcPr>
          <w:p w:rsidR="00A16A84" w:rsidRPr="00E7274F" w:rsidRDefault="00A16A84" w:rsidP="00F00516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EEECE1"/>
            <w:vAlign w:val="center"/>
          </w:tcPr>
          <w:p w:rsidR="00A16A84" w:rsidRPr="00E7274F" w:rsidRDefault="00A16A84" w:rsidP="00F00516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  <w:r w:rsidRPr="00E7274F">
              <w:rPr>
                <w:rFonts w:ascii="Times New Roman" w:hAnsi="Times New Roman"/>
                <w:b/>
                <w:szCs w:val="18"/>
                <w:lang w:eastAsia="ru-RU"/>
              </w:rPr>
              <w:t>ката</w:t>
            </w:r>
          </w:p>
        </w:tc>
        <w:tc>
          <w:tcPr>
            <w:tcW w:w="1377" w:type="dxa"/>
            <w:gridSpan w:val="2"/>
            <w:shd w:val="clear" w:color="auto" w:fill="EEECE1"/>
            <w:vAlign w:val="center"/>
          </w:tcPr>
          <w:p w:rsidR="00A16A84" w:rsidRPr="00E7274F" w:rsidRDefault="00A16A84" w:rsidP="00F00516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  <w:r w:rsidRPr="00E7274F">
              <w:rPr>
                <w:rFonts w:ascii="Times New Roman" w:hAnsi="Times New Roman"/>
                <w:b/>
                <w:szCs w:val="18"/>
                <w:lang w:eastAsia="ru-RU"/>
              </w:rPr>
              <w:t>кумитэ</w:t>
            </w:r>
          </w:p>
        </w:tc>
        <w:tc>
          <w:tcPr>
            <w:tcW w:w="1250" w:type="dxa"/>
            <w:gridSpan w:val="2"/>
            <w:vAlign w:val="center"/>
          </w:tcPr>
          <w:p w:rsidR="00A16A84" w:rsidRPr="00E7274F" w:rsidRDefault="00A16A84" w:rsidP="00B705D8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  <w:r w:rsidRPr="00E7274F">
              <w:rPr>
                <w:rFonts w:ascii="Times New Roman" w:hAnsi="Times New Roman"/>
                <w:b/>
                <w:szCs w:val="18"/>
                <w:lang w:eastAsia="ru-RU"/>
              </w:rPr>
              <w:t>ката</w:t>
            </w:r>
          </w:p>
        </w:tc>
        <w:tc>
          <w:tcPr>
            <w:tcW w:w="815" w:type="dxa"/>
            <w:vAlign w:val="center"/>
          </w:tcPr>
          <w:p w:rsidR="00A16A84" w:rsidRPr="00E7274F" w:rsidRDefault="00A16A84" w:rsidP="00B705D8">
            <w:pPr>
              <w:spacing w:after="0" w:line="200" w:lineRule="exact"/>
              <w:ind w:left="-198" w:right="-119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  <w:r w:rsidRPr="00E7274F">
              <w:rPr>
                <w:rFonts w:ascii="Times New Roman" w:hAnsi="Times New Roman"/>
                <w:b/>
                <w:szCs w:val="18"/>
                <w:lang w:eastAsia="ru-RU"/>
              </w:rPr>
              <w:t>кумитэ</w:t>
            </w:r>
          </w:p>
        </w:tc>
        <w:tc>
          <w:tcPr>
            <w:tcW w:w="2595" w:type="dxa"/>
            <w:gridSpan w:val="3"/>
            <w:vAlign w:val="center"/>
          </w:tcPr>
          <w:p w:rsidR="00A16A84" w:rsidRPr="00E7274F" w:rsidRDefault="00A16A84" w:rsidP="00F00516">
            <w:pPr>
              <w:spacing w:after="0" w:line="200" w:lineRule="exact"/>
              <w:ind w:left="-198" w:right="-119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Cs w:val="18"/>
                <w:lang w:eastAsia="ru-RU"/>
              </w:rPr>
              <w:t xml:space="preserve">инд. </w:t>
            </w:r>
            <w:r w:rsidRPr="00E7274F">
              <w:rPr>
                <w:rFonts w:ascii="Times New Roman" w:hAnsi="Times New Roman"/>
                <w:b/>
                <w:szCs w:val="18"/>
                <w:lang w:eastAsia="ru-RU"/>
              </w:rPr>
              <w:t>ката</w:t>
            </w:r>
          </w:p>
        </w:tc>
        <w:tc>
          <w:tcPr>
            <w:tcW w:w="576" w:type="dxa"/>
            <w:vMerge w:val="restart"/>
            <w:vAlign w:val="center"/>
          </w:tcPr>
          <w:p w:rsidR="00A16A84" w:rsidRPr="00E7274F" w:rsidRDefault="00A16A84" w:rsidP="00B36FD7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  <w:r w:rsidRPr="007A3A64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ом.ката</w:t>
            </w:r>
          </w:p>
        </w:tc>
        <w:tc>
          <w:tcPr>
            <w:tcW w:w="1539" w:type="dxa"/>
            <w:gridSpan w:val="2"/>
            <w:vAlign w:val="center"/>
          </w:tcPr>
          <w:p w:rsidR="00A16A84" w:rsidRDefault="00A16A84" w:rsidP="00614082">
            <w:pPr>
              <w:spacing w:after="0" w:line="200" w:lineRule="exact"/>
              <w:ind w:left="-198" w:right="-119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Cs w:val="18"/>
                <w:lang w:eastAsia="ru-RU"/>
              </w:rPr>
              <w:t xml:space="preserve">инд. </w:t>
            </w:r>
            <w:r w:rsidRPr="00E7274F">
              <w:rPr>
                <w:rFonts w:ascii="Times New Roman" w:hAnsi="Times New Roman"/>
                <w:b/>
                <w:szCs w:val="18"/>
                <w:lang w:eastAsia="ru-RU"/>
              </w:rPr>
              <w:t>кумитэ</w:t>
            </w:r>
          </w:p>
          <w:p w:rsidR="00A16A84" w:rsidRDefault="00A16A84" w:rsidP="00614082">
            <w:pPr>
              <w:spacing w:after="0" w:line="200" w:lineRule="exact"/>
              <w:ind w:left="-198" w:right="-119"/>
              <w:jc w:val="center"/>
              <w:rPr>
                <w:rFonts w:ascii="Times New Roman" w:hAnsi="Times New Roman"/>
                <w:b/>
                <w:szCs w:val="18"/>
                <w:lang w:eastAsia="ru-RU"/>
              </w:rPr>
            </w:pPr>
          </w:p>
        </w:tc>
      </w:tr>
      <w:tr w:rsidR="00A16A84" w:rsidRPr="00001159" w:rsidTr="00C42386">
        <w:trPr>
          <w:trHeight w:val="525"/>
          <w:jc w:val="center"/>
        </w:trPr>
        <w:tc>
          <w:tcPr>
            <w:tcW w:w="632" w:type="dxa"/>
            <w:vMerge/>
            <w:vAlign w:val="center"/>
          </w:tcPr>
          <w:p w:rsidR="00A16A84" w:rsidRPr="000F20F6" w:rsidRDefault="00A16A84" w:rsidP="00B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A16A84" w:rsidRPr="000F20F6" w:rsidRDefault="00A16A84" w:rsidP="00B36FD7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vAlign w:val="center"/>
          </w:tcPr>
          <w:p w:rsidR="00A16A84" w:rsidRPr="000F20F6" w:rsidRDefault="00A16A84" w:rsidP="00B36FD7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3" w:type="dxa"/>
            <w:vMerge/>
            <w:vAlign w:val="center"/>
          </w:tcPr>
          <w:p w:rsidR="00A16A84" w:rsidRPr="000F20F6" w:rsidRDefault="00A16A84" w:rsidP="00B36FD7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vAlign w:val="center"/>
          </w:tcPr>
          <w:p w:rsidR="00A16A84" w:rsidRPr="000F20F6" w:rsidRDefault="00A16A84" w:rsidP="00B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13" w:type="dxa"/>
            <w:vMerge/>
          </w:tcPr>
          <w:p w:rsidR="00A16A84" w:rsidRDefault="00A16A84" w:rsidP="00B36FD7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7A3A64" w:rsidRDefault="00A16A84" w:rsidP="00B36FD7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инд.</w:t>
            </w: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7A3A64" w:rsidRDefault="00A16A84" w:rsidP="00B36FD7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7A3A64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ом.</w:t>
            </w: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7A3A64" w:rsidRDefault="00A16A84" w:rsidP="00B36FD7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инд.</w:t>
            </w: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7A3A64" w:rsidRDefault="00A16A84" w:rsidP="00B36FD7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7A3A64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ом.</w:t>
            </w:r>
          </w:p>
        </w:tc>
        <w:tc>
          <w:tcPr>
            <w:tcW w:w="683" w:type="dxa"/>
            <w:vAlign w:val="center"/>
          </w:tcPr>
          <w:p w:rsidR="00A16A84" w:rsidRPr="007A3A64" w:rsidRDefault="00A16A84" w:rsidP="00B36FD7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инд.</w:t>
            </w:r>
          </w:p>
        </w:tc>
        <w:tc>
          <w:tcPr>
            <w:tcW w:w="567" w:type="dxa"/>
            <w:vAlign w:val="center"/>
          </w:tcPr>
          <w:p w:rsidR="00A16A84" w:rsidRPr="007A3A64" w:rsidRDefault="00A16A84" w:rsidP="00B36FD7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7A3A64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ом.</w:t>
            </w:r>
          </w:p>
        </w:tc>
        <w:tc>
          <w:tcPr>
            <w:tcW w:w="815" w:type="dxa"/>
            <w:vAlign w:val="center"/>
          </w:tcPr>
          <w:p w:rsidR="00A16A84" w:rsidRPr="007A3A64" w:rsidRDefault="00A16A84" w:rsidP="00B36FD7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инд.</w:t>
            </w:r>
          </w:p>
        </w:tc>
        <w:tc>
          <w:tcPr>
            <w:tcW w:w="989" w:type="dxa"/>
            <w:vAlign w:val="center"/>
          </w:tcPr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инд.</w:t>
            </w:r>
          </w:p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тайкиоку</w:t>
            </w:r>
          </w:p>
          <w:p w:rsidR="00A16A84" w:rsidRPr="007A3A6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0-9 киу</w:t>
            </w:r>
          </w:p>
        </w:tc>
        <w:tc>
          <w:tcPr>
            <w:tcW w:w="776" w:type="dxa"/>
            <w:vAlign w:val="center"/>
          </w:tcPr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инд.</w:t>
            </w:r>
          </w:p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хейан</w:t>
            </w:r>
          </w:p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8-7 киу</w:t>
            </w:r>
          </w:p>
        </w:tc>
        <w:tc>
          <w:tcPr>
            <w:tcW w:w="830" w:type="dxa"/>
          </w:tcPr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инд.</w:t>
            </w:r>
          </w:p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сентей</w:t>
            </w:r>
          </w:p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6-4 киу</w:t>
            </w:r>
          </w:p>
        </w:tc>
        <w:tc>
          <w:tcPr>
            <w:tcW w:w="576" w:type="dxa"/>
            <w:vMerge/>
            <w:vAlign w:val="center"/>
          </w:tcPr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гохон</w:t>
            </w:r>
          </w:p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9-7 киу</w:t>
            </w:r>
          </w:p>
        </w:tc>
        <w:tc>
          <w:tcPr>
            <w:tcW w:w="771" w:type="dxa"/>
            <w:vAlign w:val="center"/>
          </w:tcPr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санбон</w:t>
            </w:r>
          </w:p>
          <w:p w:rsidR="00A16A84" w:rsidRDefault="00A16A84" w:rsidP="00B84312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6-4 киу</w:t>
            </w:r>
          </w:p>
        </w:tc>
      </w:tr>
      <w:tr w:rsidR="00A16A84" w:rsidRPr="00001159" w:rsidTr="00C42386">
        <w:trPr>
          <w:trHeight w:val="64"/>
          <w:jc w:val="center"/>
        </w:trPr>
        <w:tc>
          <w:tcPr>
            <w:tcW w:w="632" w:type="dxa"/>
            <w:vMerge/>
            <w:vAlign w:val="center"/>
          </w:tcPr>
          <w:p w:rsidR="00A16A84" w:rsidRPr="000F20F6" w:rsidRDefault="00A16A84" w:rsidP="00B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A16A84" w:rsidRPr="000F20F6" w:rsidRDefault="00A16A84" w:rsidP="00B36FD7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vAlign w:val="center"/>
          </w:tcPr>
          <w:p w:rsidR="00A16A84" w:rsidRPr="000F20F6" w:rsidRDefault="00A16A84" w:rsidP="00B36FD7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3" w:type="dxa"/>
            <w:vMerge/>
            <w:vAlign w:val="center"/>
          </w:tcPr>
          <w:p w:rsidR="00A16A84" w:rsidRPr="000F20F6" w:rsidRDefault="00A16A84" w:rsidP="00B36FD7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vAlign w:val="center"/>
          </w:tcPr>
          <w:p w:rsidR="00A16A84" w:rsidRPr="000F20F6" w:rsidRDefault="00A16A84" w:rsidP="00B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13" w:type="dxa"/>
            <w:vMerge/>
          </w:tcPr>
          <w:p w:rsidR="00A16A84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(1,2,3,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4,5)</w:t>
            </w: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220F3E" w:rsidRDefault="00A16A84" w:rsidP="00B705D8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(6,7)</w:t>
            </w: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220F3E" w:rsidRDefault="00A16A84" w:rsidP="00220F3E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(8,9,10,</w:t>
            </w:r>
          </w:p>
          <w:p w:rsidR="00A16A84" w:rsidRPr="00220F3E" w:rsidRDefault="00A16A84" w:rsidP="00220F3E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11,12,13,</w:t>
            </w:r>
          </w:p>
          <w:p w:rsidR="00A16A84" w:rsidRPr="00220F3E" w:rsidRDefault="00A16A84" w:rsidP="00220F3E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14,15,16,</w:t>
            </w:r>
          </w:p>
          <w:p w:rsidR="00A16A84" w:rsidRPr="00220F3E" w:rsidRDefault="00A16A84" w:rsidP="00220F3E">
            <w:pPr>
              <w:spacing w:after="0" w:line="16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17,18)</w:t>
            </w: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(19,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20)</w:t>
            </w:r>
          </w:p>
        </w:tc>
        <w:tc>
          <w:tcPr>
            <w:tcW w:w="683" w:type="dxa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(21,22,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23,24)</w:t>
            </w:r>
          </w:p>
        </w:tc>
        <w:tc>
          <w:tcPr>
            <w:tcW w:w="567" w:type="dxa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(25)</w:t>
            </w:r>
          </w:p>
        </w:tc>
        <w:tc>
          <w:tcPr>
            <w:tcW w:w="815" w:type="dxa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(26,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27,28)</w:t>
            </w:r>
          </w:p>
        </w:tc>
        <w:tc>
          <w:tcPr>
            <w:tcW w:w="989" w:type="dxa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(29,30,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31,32)</w:t>
            </w:r>
          </w:p>
        </w:tc>
        <w:tc>
          <w:tcPr>
            <w:tcW w:w="776" w:type="dxa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(33,34,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35,36)</w:t>
            </w:r>
          </w:p>
        </w:tc>
        <w:tc>
          <w:tcPr>
            <w:tcW w:w="830" w:type="dxa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(37,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38,39)</w:t>
            </w:r>
          </w:p>
        </w:tc>
        <w:tc>
          <w:tcPr>
            <w:tcW w:w="576" w:type="dxa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(40,41,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42,43,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44)</w:t>
            </w:r>
          </w:p>
        </w:tc>
        <w:tc>
          <w:tcPr>
            <w:tcW w:w="768" w:type="dxa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(45,46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47)</w:t>
            </w:r>
          </w:p>
        </w:tc>
        <w:tc>
          <w:tcPr>
            <w:tcW w:w="771" w:type="dxa"/>
            <w:vAlign w:val="center"/>
          </w:tcPr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(48,49</w:t>
            </w:r>
          </w:p>
          <w:p w:rsidR="00A16A84" w:rsidRPr="00220F3E" w:rsidRDefault="00A16A84" w:rsidP="00B36FD7">
            <w:pPr>
              <w:spacing w:after="0" w:line="180" w:lineRule="exact"/>
              <w:ind w:left="-198" w:right="-20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0F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50)</w:t>
            </w:r>
          </w:p>
        </w:tc>
      </w:tr>
      <w:tr w:rsidR="00A16A84" w:rsidRPr="00001159" w:rsidTr="00C42386">
        <w:trPr>
          <w:trHeight w:val="340"/>
          <w:jc w:val="center"/>
        </w:trPr>
        <w:tc>
          <w:tcPr>
            <w:tcW w:w="632" w:type="dxa"/>
            <w:tcBorders>
              <w:right w:val="double" w:sz="4" w:space="0" w:color="auto"/>
            </w:tcBorders>
            <w:shd w:val="clear" w:color="auto" w:fill="17365D"/>
            <w:vAlign w:val="center"/>
          </w:tcPr>
          <w:p w:rsidR="00A16A84" w:rsidRPr="00617301" w:rsidRDefault="00A16A84" w:rsidP="00EF5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6173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Wingdings" w:char="F0E0"/>
            </w:r>
          </w:p>
        </w:tc>
        <w:tc>
          <w:tcPr>
            <w:tcW w:w="2602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617301" w:rsidRDefault="00A16A84" w:rsidP="00EF50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617301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Тигран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еко</w:t>
            </w:r>
            <w:r w:rsidRPr="00617301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617301" w:rsidRDefault="00A16A84" w:rsidP="00B8431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Аригато</w:t>
            </w:r>
            <w:r w:rsidRPr="00617301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Скидель</w:t>
            </w:r>
            <w:r w:rsidRPr="00617301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503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617301" w:rsidRDefault="00A16A84" w:rsidP="00EF5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507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617301" w:rsidRDefault="00A16A84" w:rsidP="00EF5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617301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180A2D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180A2D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180A2D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7 (1)</w:t>
            </w:r>
          </w:p>
        </w:tc>
        <w:tc>
          <w:tcPr>
            <w:tcW w:w="865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180A2D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683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89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776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830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38,39</w:t>
            </w:r>
          </w:p>
        </w:tc>
        <w:tc>
          <w:tcPr>
            <w:tcW w:w="576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68" w:type="dxa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17365D"/>
            <w:vAlign w:val="center"/>
          </w:tcPr>
          <w:p w:rsidR="00A16A84" w:rsidRPr="00EF50BA" w:rsidRDefault="00A16A84" w:rsidP="00EF50BA">
            <w:pPr>
              <w:pStyle w:val="Heading4"/>
              <w:ind w:left="-198" w:right="-2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Попов Вадим</w:t>
            </w:r>
          </w:p>
        </w:tc>
        <w:tc>
          <w:tcPr>
            <w:tcW w:w="1889" w:type="dxa"/>
            <w:vAlign w:val="center"/>
          </w:tcPr>
          <w:p w:rsidR="00A16A84" w:rsidRPr="00C42386" w:rsidRDefault="00A16A84" w:rsidP="00B8431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" w:type="dxa"/>
            <w:vAlign w:val="center"/>
          </w:tcPr>
          <w:p w:rsidR="00A16A84" w:rsidRPr="00231EA3" w:rsidRDefault="00A16A84" w:rsidP="008553A0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Короб Федор</w:t>
            </w:r>
          </w:p>
        </w:tc>
        <w:tc>
          <w:tcPr>
            <w:tcW w:w="1889" w:type="dxa"/>
            <w:vAlign w:val="center"/>
          </w:tcPr>
          <w:p w:rsidR="00A16A84" w:rsidRPr="00963A65" w:rsidRDefault="00A16A84" w:rsidP="00B8431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41,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44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Кудрицкий Андрей</w:t>
            </w:r>
          </w:p>
        </w:tc>
        <w:tc>
          <w:tcPr>
            <w:tcW w:w="1889" w:type="dxa"/>
            <w:vAlign w:val="center"/>
          </w:tcPr>
          <w:p w:rsidR="00A16A84" w:rsidRPr="00C42386" w:rsidRDefault="00A16A84" w:rsidP="00026144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0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41,44</w:t>
            </w:r>
          </w:p>
        </w:tc>
        <w:tc>
          <w:tcPr>
            <w:tcW w:w="768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1" w:type="dxa"/>
            <w:vAlign w:val="center"/>
          </w:tcPr>
          <w:p w:rsidR="00A16A84" w:rsidRPr="00963A65" w:rsidRDefault="00A16A84" w:rsidP="005E2DB5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Лузан Александр</w:t>
            </w:r>
          </w:p>
        </w:tc>
        <w:tc>
          <w:tcPr>
            <w:tcW w:w="1889" w:type="dxa"/>
            <w:vAlign w:val="center"/>
          </w:tcPr>
          <w:p w:rsidR="00A16A84" w:rsidRPr="00963A65" w:rsidRDefault="00A16A84" w:rsidP="00026144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Петровская Анна</w:t>
            </w:r>
          </w:p>
        </w:tc>
        <w:tc>
          <w:tcPr>
            <w:tcW w:w="1889" w:type="dxa"/>
            <w:vAlign w:val="center"/>
          </w:tcPr>
          <w:p w:rsidR="00A16A84" w:rsidRPr="00C42386" w:rsidRDefault="00A16A84" w:rsidP="00B4609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0F20F6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0F20F6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8D5B03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val="en-US" w:eastAsia="ru-RU"/>
              </w:rPr>
            </w:pPr>
          </w:p>
        </w:tc>
        <w:tc>
          <w:tcPr>
            <w:tcW w:w="683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0F20F6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0F20F6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B15770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n-US" w:eastAsia="ru-RU"/>
              </w:rPr>
              <w:t>39</w:t>
            </w:r>
          </w:p>
        </w:tc>
        <w:tc>
          <w:tcPr>
            <w:tcW w:w="576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768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Жадан Антонина</w:t>
            </w:r>
          </w:p>
        </w:tc>
        <w:tc>
          <w:tcPr>
            <w:tcW w:w="1889" w:type="dxa"/>
            <w:vAlign w:val="center"/>
          </w:tcPr>
          <w:p w:rsidR="00A16A84" w:rsidRPr="00963A65" w:rsidRDefault="00A16A84" w:rsidP="00B4609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231EA3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Пехота Валерия</w:t>
            </w:r>
          </w:p>
        </w:tc>
        <w:tc>
          <w:tcPr>
            <w:tcW w:w="1889" w:type="dxa"/>
            <w:vAlign w:val="center"/>
          </w:tcPr>
          <w:p w:rsidR="00A16A84" w:rsidRPr="00C42386" w:rsidRDefault="00A16A84" w:rsidP="00B4609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0F20F6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0F20F6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8D5B03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val="en-US" w:eastAsia="ru-RU"/>
              </w:rPr>
            </w:pPr>
          </w:p>
        </w:tc>
        <w:tc>
          <w:tcPr>
            <w:tcW w:w="830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768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Default="00A16A84" w:rsidP="00B84312">
            <w:pPr>
              <w:spacing w:after="0" w:line="200" w:lineRule="exact"/>
              <w:ind w:left="-198" w:right="-204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Протасюк Юлия</w:t>
            </w:r>
          </w:p>
        </w:tc>
        <w:tc>
          <w:tcPr>
            <w:tcW w:w="1889" w:type="dxa"/>
            <w:vAlign w:val="center"/>
          </w:tcPr>
          <w:p w:rsidR="00A16A84" w:rsidRPr="00963A65" w:rsidRDefault="00A16A84" w:rsidP="00B4609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231EA3" w:rsidRDefault="00A16A84" w:rsidP="00657CA8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Харченко Юлия</w:t>
            </w:r>
          </w:p>
        </w:tc>
        <w:tc>
          <w:tcPr>
            <w:tcW w:w="1889" w:type="dxa"/>
            <w:vAlign w:val="center"/>
          </w:tcPr>
          <w:p w:rsidR="00A16A84" w:rsidRPr="00963A65" w:rsidRDefault="00A16A84" w:rsidP="002452C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B15770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576" w:type="dxa"/>
            <w:vAlign w:val="center"/>
          </w:tcPr>
          <w:p w:rsidR="00A16A84" w:rsidRPr="00231EA3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Мартишевич Никита</w:t>
            </w:r>
          </w:p>
        </w:tc>
        <w:tc>
          <w:tcPr>
            <w:tcW w:w="1889" w:type="dxa"/>
            <w:vAlign w:val="center"/>
          </w:tcPr>
          <w:p w:rsidR="00A16A84" w:rsidRPr="00C42386" w:rsidRDefault="00A16A84" w:rsidP="002452C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Балковский Богдан</w:t>
            </w:r>
          </w:p>
        </w:tc>
        <w:tc>
          <w:tcPr>
            <w:tcW w:w="1889" w:type="dxa"/>
            <w:vAlign w:val="center"/>
          </w:tcPr>
          <w:p w:rsidR="00A16A84" w:rsidRPr="00963A65" w:rsidRDefault="00A16A84" w:rsidP="002452C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Хомич Артем</w:t>
            </w:r>
          </w:p>
        </w:tc>
        <w:tc>
          <w:tcPr>
            <w:tcW w:w="1889" w:type="dxa"/>
            <w:vAlign w:val="center"/>
          </w:tcPr>
          <w:p w:rsidR="00A16A84" w:rsidRPr="00C42386" w:rsidRDefault="00A16A84" w:rsidP="00493C5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Чебуркина Виктория</w:t>
            </w:r>
          </w:p>
        </w:tc>
        <w:tc>
          <w:tcPr>
            <w:tcW w:w="1889" w:type="dxa"/>
            <w:vAlign w:val="center"/>
          </w:tcPr>
          <w:p w:rsidR="00A16A84" w:rsidRPr="00963A65" w:rsidRDefault="00A16A84" w:rsidP="00493C5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МСК БНТУ-Минск</w:t>
            </w: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:rsidR="00A16A84" w:rsidRPr="00963A65" w:rsidRDefault="00A16A84" w:rsidP="00B8431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A84" w:rsidRPr="00001159" w:rsidTr="00C42386">
        <w:trPr>
          <w:jc w:val="center"/>
        </w:trPr>
        <w:tc>
          <w:tcPr>
            <w:tcW w:w="632" w:type="dxa"/>
            <w:vAlign w:val="center"/>
          </w:tcPr>
          <w:p w:rsidR="00A16A84" w:rsidRPr="00963A65" w:rsidRDefault="00A16A84" w:rsidP="00B36F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A16A84" w:rsidRPr="00963A65" w:rsidRDefault="00A16A84" w:rsidP="00B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:rsidR="00A16A84" w:rsidRPr="00963A65" w:rsidRDefault="00A16A84" w:rsidP="00B8431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EEECE1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16A84" w:rsidRPr="00963A65" w:rsidRDefault="00A16A84" w:rsidP="00B84312">
            <w:pPr>
              <w:spacing w:after="0" w:line="240" w:lineRule="auto"/>
              <w:ind w:left="-198" w:right="-2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16A84" w:rsidRPr="00220F3E" w:rsidRDefault="00A16A84" w:rsidP="000F20F6">
      <w:pPr>
        <w:spacing w:after="0" w:line="240" w:lineRule="auto"/>
        <w:jc w:val="center"/>
        <w:rPr>
          <w:rFonts w:ascii="Times New Roman" w:hAnsi="Times New Roman"/>
          <w:b/>
          <w:i/>
          <w:sz w:val="2"/>
          <w:szCs w:val="18"/>
          <w:lang w:eastAsia="ru-RU"/>
        </w:rPr>
      </w:pPr>
    </w:p>
    <w:p w:rsidR="00A16A84" w:rsidRPr="00B84312" w:rsidRDefault="00A16A84" w:rsidP="00B84312">
      <w:pPr>
        <w:spacing w:after="0" w:line="160" w:lineRule="exact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  <w:r w:rsidRPr="00B84312">
        <w:rPr>
          <w:rFonts w:ascii="Times New Roman" w:hAnsi="Times New Roman"/>
          <w:b/>
          <w:i/>
          <w:sz w:val="18"/>
          <w:szCs w:val="18"/>
          <w:lang w:eastAsia="ru-RU"/>
        </w:rPr>
        <w:t xml:space="preserve">* предварительная заявка заполняется в электронном виде, обязательно указывать </w:t>
      </w:r>
      <w:r w:rsidRPr="00B84312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полные</w:t>
      </w:r>
      <w:r w:rsidRPr="00B84312">
        <w:rPr>
          <w:rFonts w:ascii="Times New Roman" w:hAnsi="Times New Roman"/>
          <w:b/>
          <w:i/>
          <w:sz w:val="18"/>
          <w:szCs w:val="18"/>
          <w:lang w:eastAsia="ru-RU"/>
        </w:rPr>
        <w:t xml:space="preserve"> имена спортсменов, обязательно заполнять </w:t>
      </w:r>
      <w:r w:rsidRPr="00B84312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все графы</w:t>
      </w:r>
    </w:p>
    <w:p w:rsidR="00A16A84" w:rsidRPr="00B84312" w:rsidRDefault="00A16A84" w:rsidP="00B84312">
      <w:pPr>
        <w:spacing w:after="0" w:line="160" w:lineRule="exact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84312">
        <w:rPr>
          <w:rFonts w:ascii="Times New Roman" w:hAnsi="Times New Roman"/>
          <w:b/>
          <w:i/>
          <w:sz w:val="18"/>
          <w:szCs w:val="18"/>
          <w:lang w:eastAsia="ru-RU"/>
        </w:rPr>
        <w:t>** номера разделов в индивидуальном и командном ката и кумитэ указаны в программе соревнований</w:t>
      </w:r>
    </w:p>
    <w:p w:rsidR="00A16A84" w:rsidRPr="00B84312" w:rsidRDefault="00A16A84" w:rsidP="00B84312">
      <w:pPr>
        <w:spacing w:after="0" w:line="160" w:lineRule="exact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84312">
        <w:rPr>
          <w:rFonts w:ascii="Times New Roman" w:hAnsi="Times New Roman"/>
          <w:b/>
          <w:i/>
          <w:sz w:val="18"/>
          <w:szCs w:val="18"/>
          <w:lang w:eastAsia="ru-RU"/>
        </w:rPr>
        <w:t>*** если в командном ката от организации участвует более, чем одна команда, необходимо отметить членов каждой команды порядковыми номерами (команды №1, №2 и т.д.)</w:t>
      </w:r>
    </w:p>
    <w:p w:rsidR="00A16A84" w:rsidRPr="00220F3E" w:rsidRDefault="00A16A84" w:rsidP="00BA1643">
      <w:pPr>
        <w:spacing w:after="0" w:line="240" w:lineRule="auto"/>
        <w:rPr>
          <w:rFonts w:ascii="Times New Roman" w:hAnsi="Times New Roman"/>
          <w:b/>
          <w:sz w:val="2"/>
          <w:szCs w:val="18"/>
          <w:lang w:eastAsia="ru-RU"/>
        </w:rPr>
      </w:pPr>
    </w:p>
    <w:p w:rsidR="00A16A84" w:rsidRPr="00B15770" w:rsidRDefault="00A16A84" w:rsidP="00BA1643">
      <w:pPr>
        <w:spacing w:after="0" w:line="240" w:lineRule="auto"/>
        <w:rPr>
          <w:rFonts w:ascii="Times New Roman" w:hAnsi="Times New Roman"/>
          <w:b/>
          <w:sz w:val="24"/>
          <w:szCs w:val="18"/>
          <w:lang w:eastAsia="ru-RU"/>
        </w:rPr>
      </w:pPr>
      <w:r w:rsidRPr="00963A65">
        <w:rPr>
          <w:rFonts w:ascii="Times New Roman" w:hAnsi="Times New Roman"/>
          <w:b/>
          <w:sz w:val="24"/>
          <w:szCs w:val="18"/>
          <w:lang w:eastAsia="ru-RU"/>
        </w:rPr>
        <w:t>Тренер-представитель: __________________________Судьи, секретари: _</w:t>
      </w:r>
      <w:r>
        <w:rPr>
          <w:rFonts w:ascii="Times New Roman" w:hAnsi="Times New Roman"/>
          <w:b/>
          <w:sz w:val="24"/>
          <w:szCs w:val="18"/>
          <w:lang w:eastAsia="ru-RU"/>
        </w:rPr>
        <w:t>Щербакова, Чебуркина, Титов, Мартишевич</w:t>
      </w:r>
    </w:p>
    <w:p w:rsidR="00A16A84" w:rsidRPr="00220F3E" w:rsidRDefault="00A16A84" w:rsidP="00BA1643">
      <w:pPr>
        <w:spacing w:after="0" w:line="240" w:lineRule="auto"/>
        <w:rPr>
          <w:rFonts w:ascii="Times New Roman" w:hAnsi="Times New Roman"/>
          <w:b/>
          <w:sz w:val="4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18"/>
      </w:tblGrid>
      <w:tr w:rsidR="00A16A84" w:rsidRPr="00001159" w:rsidTr="00001159">
        <w:trPr>
          <w:trHeight w:val="964"/>
        </w:trPr>
        <w:tc>
          <w:tcPr>
            <w:tcW w:w="16018" w:type="dxa"/>
            <w:shd w:val="clear" w:color="auto" w:fill="FFFF93"/>
            <w:vAlign w:val="center"/>
          </w:tcPr>
          <w:p w:rsidR="00A16A84" w:rsidRPr="00001159" w:rsidRDefault="00A16A84" w:rsidP="00001159">
            <w:pPr>
              <w:spacing w:after="0" w:line="200" w:lineRule="exact"/>
              <w:ind w:hanging="142"/>
              <w:jc w:val="center"/>
              <w:rPr>
                <w:rFonts w:ascii="Cambria" w:hAnsi="Cambria"/>
                <w:b/>
                <w:color w:val="002060"/>
                <w:sz w:val="20"/>
                <w:szCs w:val="24"/>
                <w:lang w:eastAsia="ru-RU"/>
              </w:rPr>
            </w:pPr>
            <w:r w:rsidRPr="00001159">
              <w:rPr>
                <w:rFonts w:ascii="Cambria" w:hAnsi="Cambria"/>
                <w:b/>
                <w:color w:val="002060"/>
                <w:sz w:val="20"/>
                <w:szCs w:val="24"/>
                <w:lang w:eastAsia="ru-RU"/>
              </w:rPr>
              <w:t xml:space="preserve">В </w:t>
            </w:r>
            <w:r w:rsidRPr="00001159">
              <w:rPr>
                <w:rFonts w:ascii="Cambria" w:hAnsi="Cambria"/>
                <w:b/>
                <w:color w:val="002060"/>
                <w:sz w:val="20"/>
                <w:szCs w:val="24"/>
                <w:u w:val="single"/>
                <w:lang w:eastAsia="ru-RU"/>
              </w:rPr>
              <w:t>Первенстве Беларуси</w:t>
            </w:r>
            <w:r w:rsidRPr="00001159">
              <w:rPr>
                <w:rFonts w:ascii="Cambria" w:hAnsi="Cambria"/>
                <w:b/>
                <w:color w:val="002060"/>
                <w:sz w:val="20"/>
                <w:szCs w:val="24"/>
                <w:lang w:eastAsia="ru-RU"/>
              </w:rPr>
              <w:t xml:space="preserve"> спортсменам разрешено выступление ТОЛЬКО В СВОИХ ВОЗРАСТНЫХ и ВЕСОВЫХ КАТЕГОРИЯХ.  В соревнованиях </w:t>
            </w:r>
            <w:r w:rsidRPr="00001159">
              <w:rPr>
                <w:rFonts w:ascii="Cambria" w:hAnsi="Cambria"/>
                <w:b/>
                <w:color w:val="002060"/>
                <w:sz w:val="20"/>
                <w:szCs w:val="24"/>
                <w:u w:val="single"/>
                <w:lang w:eastAsia="ru-RU"/>
              </w:rPr>
              <w:t>«Зельвенские тигрята»</w:t>
            </w:r>
            <w:r w:rsidRPr="00001159">
              <w:rPr>
                <w:rFonts w:ascii="Cambria" w:hAnsi="Cambria"/>
                <w:b/>
                <w:color w:val="002060"/>
                <w:sz w:val="20"/>
                <w:szCs w:val="24"/>
                <w:lang w:eastAsia="ru-RU"/>
              </w:rPr>
              <w:t xml:space="preserve"> разрешено выступление максимально в ДВУХ разделах индивидуального ката и ДВУХ разделах индивидуального кумитэ. Во всех </w:t>
            </w:r>
            <w:r w:rsidRPr="00001159">
              <w:rPr>
                <w:rFonts w:ascii="Cambria" w:hAnsi="Cambria"/>
                <w:b/>
                <w:color w:val="002060"/>
                <w:sz w:val="20"/>
                <w:szCs w:val="24"/>
                <w:u w:val="single"/>
                <w:lang w:eastAsia="ru-RU"/>
              </w:rPr>
              <w:t>командных ката</w:t>
            </w:r>
            <w:r w:rsidRPr="00001159">
              <w:rPr>
                <w:rFonts w:ascii="Cambria" w:hAnsi="Cambria"/>
                <w:b/>
                <w:color w:val="002060"/>
                <w:sz w:val="20"/>
                <w:szCs w:val="24"/>
                <w:lang w:eastAsia="ru-RU"/>
              </w:rPr>
              <w:t xml:space="preserve"> раздел команды определяется по возрасту либо квалификации СТАРШЕГО участника, в НЕИЗМЕННОМ СОСТАВЕ команда может выступать только в ОДНОМ разделе. </w:t>
            </w:r>
          </w:p>
          <w:p w:rsidR="00A16A84" w:rsidRPr="00001159" w:rsidRDefault="00A16A84" w:rsidP="00001159">
            <w:pPr>
              <w:spacing w:after="0" w:line="200" w:lineRule="exact"/>
              <w:ind w:hanging="142"/>
              <w:jc w:val="center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r w:rsidRPr="00001159">
              <w:rPr>
                <w:rFonts w:ascii="Cambria" w:hAnsi="Cambria"/>
                <w:b/>
                <w:color w:val="002060"/>
                <w:sz w:val="20"/>
                <w:szCs w:val="24"/>
                <w:lang w:eastAsia="ru-RU"/>
              </w:rPr>
              <w:t>Руководители команд несут персональную ОТВЕТСТВЕННОСТЬ за достоверность возраста, веса и квалификации спортсменов, указанных в заявке.</w:t>
            </w:r>
          </w:p>
        </w:tc>
      </w:tr>
    </w:tbl>
    <w:p w:rsidR="00A16A84" w:rsidRPr="00617301" w:rsidRDefault="00A16A84" w:rsidP="00617301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18"/>
          <w:lang w:eastAsia="ru-RU"/>
        </w:rPr>
      </w:pPr>
    </w:p>
    <w:sectPr w:rsidR="00A16A84" w:rsidRPr="00617301" w:rsidSect="00F969D2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3015"/>
    <w:multiLevelType w:val="hybridMultilevel"/>
    <w:tmpl w:val="A1FA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0F6"/>
    <w:rsid w:val="00001159"/>
    <w:rsid w:val="0002506F"/>
    <w:rsid w:val="00026144"/>
    <w:rsid w:val="00037C22"/>
    <w:rsid w:val="00082F39"/>
    <w:rsid w:val="000A786B"/>
    <w:rsid w:val="000F20F6"/>
    <w:rsid w:val="00152921"/>
    <w:rsid w:val="00180A2D"/>
    <w:rsid w:val="00220F3E"/>
    <w:rsid w:val="002241F2"/>
    <w:rsid w:val="00231EA3"/>
    <w:rsid w:val="002338F9"/>
    <w:rsid w:val="002452CB"/>
    <w:rsid w:val="002475B2"/>
    <w:rsid w:val="002C5817"/>
    <w:rsid w:val="002F17C4"/>
    <w:rsid w:val="003156D3"/>
    <w:rsid w:val="003407EA"/>
    <w:rsid w:val="003615E4"/>
    <w:rsid w:val="00386F3B"/>
    <w:rsid w:val="00394567"/>
    <w:rsid w:val="003F093B"/>
    <w:rsid w:val="0043299B"/>
    <w:rsid w:val="0047639C"/>
    <w:rsid w:val="00483D55"/>
    <w:rsid w:val="00492F54"/>
    <w:rsid w:val="00493C5A"/>
    <w:rsid w:val="004A764A"/>
    <w:rsid w:val="004C7356"/>
    <w:rsid w:val="00500263"/>
    <w:rsid w:val="00503843"/>
    <w:rsid w:val="00566726"/>
    <w:rsid w:val="00583AA3"/>
    <w:rsid w:val="005A6C77"/>
    <w:rsid w:val="005C72D6"/>
    <w:rsid w:val="005D2E6D"/>
    <w:rsid w:val="005E2DB5"/>
    <w:rsid w:val="00614082"/>
    <w:rsid w:val="00617301"/>
    <w:rsid w:val="00657CA8"/>
    <w:rsid w:val="00695A55"/>
    <w:rsid w:val="00696860"/>
    <w:rsid w:val="006B77EC"/>
    <w:rsid w:val="007132AD"/>
    <w:rsid w:val="007A3631"/>
    <w:rsid w:val="007A3A64"/>
    <w:rsid w:val="007C43EA"/>
    <w:rsid w:val="00805AE8"/>
    <w:rsid w:val="008415C8"/>
    <w:rsid w:val="008453FC"/>
    <w:rsid w:val="008553A0"/>
    <w:rsid w:val="00883A91"/>
    <w:rsid w:val="008D5B03"/>
    <w:rsid w:val="008E630E"/>
    <w:rsid w:val="0091314E"/>
    <w:rsid w:val="00963A65"/>
    <w:rsid w:val="00A02DAB"/>
    <w:rsid w:val="00A16A84"/>
    <w:rsid w:val="00A52845"/>
    <w:rsid w:val="00B15770"/>
    <w:rsid w:val="00B36FD7"/>
    <w:rsid w:val="00B44C66"/>
    <w:rsid w:val="00B46090"/>
    <w:rsid w:val="00B705D8"/>
    <w:rsid w:val="00B72A24"/>
    <w:rsid w:val="00B84312"/>
    <w:rsid w:val="00B910B8"/>
    <w:rsid w:val="00B9296D"/>
    <w:rsid w:val="00BA1643"/>
    <w:rsid w:val="00C23045"/>
    <w:rsid w:val="00C27B66"/>
    <w:rsid w:val="00C42386"/>
    <w:rsid w:val="00C4326E"/>
    <w:rsid w:val="00C46A32"/>
    <w:rsid w:val="00C6460F"/>
    <w:rsid w:val="00CA15D9"/>
    <w:rsid w:val="00D0326F"/>
    <w:rsid w:val="00D460C8"/>
    <w:rsid w:val="00D70E87"/>
    <w:rsid w:val="00D95432"/>
    <w:rsid w:val="00DB42A9"/>
    <w:rsid w:val="00E0428C"/>
    <w:rsid w:val="00E06F34"/>
    <w:rsid w:val="00E41170"/>
    <w:rsid w:val="00E7274F"/>
    <w:rsid w:val="00E92F32"/>
    <w:rsid w:val="00EE3BE8"/>
    <w:rsid w:val="00EF50BA"/>
    <w:rsid w:val="00F00516"/>
    <w:rsid w:val="00F348B3"/>
    <w:rsid w:val="00F5171C"/>
    <w:rsid w:val="00F53EB7"/>
    <w:rsid w:val="00F6154C"/>
    <w:rsid w:val="00F73BEE"/>
    <w:rsid w:val="00F969D2"/>
    <w:rsid w:val="00FB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4A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A65"/>
    <w:pPr>
      <w:keepNext/>
      <w:spacing w:after="0" w:line="240" w:lineRule="auto"/>
      <w:ind w:left="-150" w:right="-108"/>
      <w:jc w:val="center"/>
      <w:outlineLvl w:val="3"/>
    </w:pPr>
    <w:rPr>
      <w:rFonts w:ascii="Times New Roman" w:eastAsia="Times New Roman" w:hAnsi="Times New Roman"/>
      <w:b/>
      <w:bCs/>
      <w:caps/>
      <w:sz w:val="1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63A6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F20F6"/>
    <w:pPr>
      <w:ind w:left="720"/>
      <w:contextualSpacing/>
    </w:pPr>
  </w:style>
  <w:style w:type="table" w:styleId="TableGrid">
    <w:name w:val="Table Grid"/>
    <w:basedOn w:val="TableNormal"/>
    <w:uiPriority w:val="99"/>
    <w:rsid w:val="00913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425</Words>
  <Characters>2428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4</cp:revision>
  <cp:lastPrinted>2016-04-28T19:11:00Z</cp:lastPrinted>
  <dcterms:created xsi:type="dcterms:W3CDTF">2016-05-11T19:09:00Z</dcterms:created>
  <dcterms:modified xsi:type="dcterms:W3CDTF">2016-05-11T20:09:00Z</dcterms:modified>
</cp:coreProperties>
</file>